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C3" w:rsidRPr="00905E6B" w:rsidRDefault="003A01C3" w:rsidP="002C1511">
      <w:pPr>
        <w:jc w:val="both"/>
      </w:pPr>
    </w:p>
    <w:p w:rsidR="00FC17DC" w:rsidRDefault="0045202F" w:rsidP="002C1511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Revolución de luces con los nuevos LED Spot de </w:t>
      </w:r>
      <w:proofErr w:type="spellStart"/>
      <w:r>
        <w:rPr>
          <w:b/>
          <w:sz w:val="36"/>
          <w:szCs w:val="40"/>
        </w:rPr>
        <w:t>Loxone</w:t>
      </w:r>
      <w:proofErr w:type="spellEnd"/>
    </w:p>
    <w:p w:rsidR="00DE6A89" w:rsidRDefault="00DE6A89" w:rsidP="002C1511">
      <w:pPr>
        <w:jc w:val="both"/>
        <w:rPr>
          <w:b/>
          <w:sz w:val="36"/>
          <w:szCs w:val="40"/>
        </w:rPr>
      </w:pPr>
      <w:proofErr w:type="spellStart"/>
      <w:r w:rsidRPr="002440C7">
        <w:rPr>
          <w:b/>
        </w:rPr>
        <w:t>Artés</w:t>
      </w:r>
      <w:proofErr w:type="spellEnd"/>
      <w:r w:rsidRPr="002440C7">
        <w:rPr>
          <w:b/>
        </w:rPr>
        <w:t xml:space="preserve">, Barcelona – </w:t>
      </w:r>
      <w:r>
        <w:rPr>
          <w:b/>
        </w:rPr>
        <w:t>16 marzo 201</w:t>
      </w:r>
      <w:r w:rsidR="00E55D94">
        <w:rPr>
          <w:b/>
        </w:rPr>
        <w:t>7</w:t>
      </w:r>
    </w:p>
    <w:p w:rsidR="0045202F" w:rsidRDefault="00FD5274" w:rsidP="00AE455A">
      <w:pPr>
        <w:pStyle w:val="Prrafodelista"/>
        <w:numPr>
          <w:ilvl w:val="0"/>
          <w:numId w:val="3"/>
        </w:numPr>
        <w:jc w:val="both"/>
      </w:pPr>
      <w:r>
        <w:t>Un nuevo concepto de control de l</w:t>
      </w:r>
      <w:r w:rsidR="0045202F">
        <w:t>a iluminación</w:t>
      </w:r>
      <w:r w:rsidR="008F7087">
        <w:t xml:space="preserve"> en la </w:t>
      </w:r>
      <w:proofErr w:type="spellStart"/>
      <w:r w:rsidR="008F7087">
        <w:t>Smart</w:t>
      </w:r>
      <w:proofErr w:type="spellEnd"/>
      <w:r w:rsidR="008F7087">
        <w:t xml:space="preserve"> Home. Las luces</w:t>
      </w:r>
      <w:r w:rsidR="0045202F">
        <w:t xml:space="preserve"> permite</w:t>
      </w:r>
      <w:r w:rsidR="008F7087">
        <w:t>n</w:t>
      </w:r>
      <w:r w:rsidR="0045202F">
        <w:t xml:space="preserve"> transformar espacios, creando ambientes adaptados a cada actividad, con tonalidades de color o agradable blanco cálido.</w:t>
      </w:r>
    </w:p>
    <w:p w:rsidR="00494637" w:rsidRDefault="00DE6A89" w:rsidP="008F7087">
      <w:pPr>
        <w:pStyle w:val="Prrafodelista"/>
        <w:numPr>
          <w:ilvl w:val="0"/>
          <w:numId w:val="3"/>
        </w:numPr>
        <w:jc w:val="both"/>
      </w:pPr>
      <w:r w:rsidRPr="00DE6A89">
        <w:t>Nuevos productos en la gama de iluminación</w:t>
      </w:r>
      <w:r w:rsidR="0045202F">
        <w:t xml:space="preserve"> como</w:t>
      </w:r>
      <w:r w:rsidRPr="00DE6A89">
        <w:t xml:space="preserve"> </w:t>
      </w:r>
      <w:r w:rsidR="008F7087">
        <w:t xml:space="preserve">el </w:t>
      </w:r>
      <w:proofErr w:type="spellStart"/>
      <w:r w:rsidR="008F7087" w:rsidRPr="00DE6A89">
        <w:t>Dimmer</w:t>
      </w:r>
      <w:proofErr w:type="spellEnd"/>
      <w:r w:rsidR="008F7087" w:rsidRPr="00DE6A89">
        <w:t xml:space="preserve"> RGBW </w:t>
      </w:r>
      <w:proofErr w:type="spellStart"/>
      <w:r w:rsidR="008F7087" w:rsidRPr="00DE6A89">
        <w:t>Tree</w:t>
      </w:r>
      <w:proofErr w:type="spellEnd"/>
      <w:r w:rsidR="008F7087">
        <w:t xml:space="preserve"> y </w:t>
      </w:r>
      <w:r w:rsidRPr="00DE6A89">
        <w:t xml:space="preserve">los LED </w:t>
      </w:r>
      <w:r w:rsidR="008F7087">
        <w:t>Spot RGBW/WW de superficie.</w:t>
      </w:r>
    </w:p>
    <w:p w:rsidR="008F7087" w:rsidRPr="0045202F" w:rsidRDefault="008F7087" w:rsidP="008F7087">
      <w:pPr>
        <w:jc w:val="both"/>
      </w:pPr>
    </w:p>
    <w:p w:rsidR="0045202F" w:rsidRDefault="0045202F" w:rsidP="00AE455A">
      <w:pPr>
        <w:jc w:val="both"/>
      </w:pPr>
      <w:proofErr w:type="spellStart"/>
      <w:r>
        <w:t>Loxone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, la división del grupo </w:t>
      </w:r>
      <w:proofErr w:type="spellStart"/>
      <w:r>
        <w:t>Loxone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Home dedicada al desarrollo de productos de iluminación han anunciado el lanzamiento de nuevos componentes para el control de luces en la </w:t>
      </w:r>
      <w:proofErr w:type="spellStart"/>
      <w:r>
        <w:t>Smart</w:t>
      </w:r>
      <w:proofErr w:type="spellEnd"/>
      <w:r>
        <w:t xml:space="preserve"> Home.</w:t>
      </w:r>
    </w:p>
    <w:p w:rsidR="00FD5274" w:rsidRDefault="0045202F" w:rsidP="00AE455A">
      <w:pPr>
        <w:jc w:val="both"/>
      </w:pPr>
      <w:r>
        <w:t xml:space="preserve">La iluminación perfectamente integrada </w:t>
      </w:r>
      <w:r w:rsidR="00FD5274">
        <w:t>a la casa inteligente ofrece al usuario un nuevo concepto de control. La iluminación de una habitación se controla mediante escenas, y en función de la actividad que se realice en ese momento. La combinación de luces, colores e intensidades permiten crear el ambiente perfecto para un máximo confort.</w:t>
      </w:r>
    </w:p>
    <w:p w:rsidR="00494637" w:rsidRDefault="00FD5274" w:rsidP="00AE455A">
      <w:pPr>
        <w:jc w:val="both"/>
      </w:pPr>
      <w:proofErr w:type="spellStart"/>
      <w:r>
        <w:t>Loxone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Home facilita al usuario la gestión de escenas, permitiendo modificarlas directamente desde la </w:t>
      </w:r>
      <w:proofErr w:type="spellStart"/>
      <w:r>
        <w:t>App</w:t>
      </w:r>
      <w:proofErr w:type="spellEnd"/>
      <w:r>
        <w:t xml:space="preserve"> en cuestión de segundos y combinando todas las luminarias de la habitación, y</w:t>
      </w:r>
      <w:r w:rsidR="00494637">
        <w:t>a sean tiras LED, LED Spot o</w:t>
      </w:r>
      <w:r>
        <w:t xml:space="preserve"> lámparas de pie</w:t>
      </w:r>
      <w:r w:rsidR="00494637">
        <w:t>.</w:t>
      </w:r>
    </w:p>
    <w:p w:rsidR="00494637" w:rsidRDefault="00494637" w:rsidP="00AE455A">
      <w:pPr>
        <w:jc w:val="both"/>
      </w:pPr>
    </w:p>
    <w:p w:rsidR="00494637" w:rsidRPr="00494637" w:rsidRDefault="00494637" w:rsidP="00AE455A">
      <w:pPr>
        <w:jc w:val="both"/>
        <w:rPr>
          <w:b/>
        </w:rPr>
      </w:pPr>
      <w:r w:rsidRPr="00494637">
        <w:rPr>
          <w:b/>
        </w:rPr>
        <w:t xml:space="preserve">Nuevo </w:t>
      </w:r>
      <w:proofErr w:type="spellStart"/>
      <w:r w:rsidRPr="00494637">
        <w:rPr>
          <w:b/>
        </w:rPr>
        <w:t>Dimmer</w:t>
      </w:r>
      <w:proofErr w:type="spellEnd"/>
      <w:r w:rsidRPr="00494637">
        <w:rPr>
          <w:b/>
        </w:rPr>
        <w:t xml:space="preserve"> </w:t>
      </w:r>
      <w:proofErr w:type="spellStart"/>
      <w:r w:rsidRPr="00494637">
        <w:rPr>
          <w:b/>
        </w:rPr>
        <w:t>Tree</w:t>
      </w:r>
      <w:proofErr w:type="spellEnd"/>
      <w:r w:rsidRPr="00494637">
        <w:rPr>
          <w:b/>
        </w:rPr>
        <w:t xml:space="preserve"> RGBW</w:t>
      </w:r>
    </w:p>
    <w:p w:rsidR="00FD5274" w:rsidRDefault="00FD5274" w:rsidP="00AE455A">
      <w:pPr>
        <w:jc w:val="both"/>
      </w:pPr>
      <w:r>
        <w:t xml:space="preserve">Gracias al nuevo </w:t>
      </w:r>
      <w:hyperlink r:id="rId8" w:history="1">
        <w:proofErr w:type="spellStart"/>
        <w:r w:rsidRPr="00494637">
          <w:rPr>
            <w:rStyle w:val="Hipervnculo"/>
          </w:rPr>
          <w:t>Dimmer</w:t>
        </w:r>
        <w:proofErr w:type="spellEnd"/>
        <w:r w:rsidRPr="00494637">
          <w:rPr>
            <w:rStyle w:val="Hipervnculo"/>
          </w:rPr>
          <w:t xml:space="preserve"> </w:t>
        </w:r>
        <w:proofErr w:type="spellStart"/>
        <w:r w:rsidRPr="00494637">
          <w:rPr>
            <w:rStyle w:val="Hipervnculo"/>
          </w:rPr>
          <w:t>Tree</w:t>
        </w:r>
        <w:proofErr w:type="spellEnd"/>
        <w:r w:rsidRPr="00494637">
          <w:rPr>
            <w:rStyle w:val="Hipervnculo"/>
          </w:rPr>
          <w:t xml:space="preserve"> RGBW</w:t>
        </w:r>
      </w:hyperlink>
      <w:r>
        <w:t xml:space="preserve">, la instalación y cableado de las luminarias se vuelve más fácil y rápida, permitiendo una integración plena en muy poco tiempo. La tecnología </w:t>
      </w:r>
      <w:proofErr w:type="spellStart"/>
      <w:r>
        <w:t>Loxone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que incorpora este </w:t>
      </w:r>
      <w:proofErr w:type="spellStart"/>
      <w:r>
        <w:t>Dimmer</w:t>
      </w:r>
      <w:proofErr w:type="spellEnd"/>
      <w:r>
        <w:t xml:space="preserve"> facilita el cableado con topología bus.</w:t>
      </w:r>
    </w:p>
    <w:p w:rsidR="00494637" w:rsidRDefault="00494637" w:rsidP="00AE455A">
      <w:pPr>
        <w:jc w:val="both"/>
      </w:pPr>
    </w:p>
    <w:p w:rsidR="00494637" w:rsidRPr="00494637" w:rsidRDefault="00494637" w:rsidP="00AE455A">
      <w:pPr>
        <w:jc w:val="both"/>
        <w:rPr>
          <w:b/>
        </w:rPr>
      </w:pPr>
      <w:r w:rsidRPr="00494637">
        <w:rPr>
          <w:b/>
        </w:rPr>
        <w:t>Nuevos LED Spot de superficie</w:t>
      </w:r>
    </w:p>
    <w:p w:rsidR="00FD5274" w:rsidRDefault="00494637" w:rsidP="00AE455A">
      <w:pPr>
        <w:jc w:val="both"/>
      </w:pPr>
      <w:r>
        <w:t xml:space="preserve">El lanzamiento de nuevas luminarias LED Spot de superficie amplía la gama de luces </w:t>
      </w:r>
      <w:proofErr w:type="spellStart"/>
      <w:r>
        <w:t>Loxone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Home. Con una eficiencia energética de A++ y una larga vida útil de aproximadamente 25 años, gracias al buen sistema de refrigeración, ofrecen la calidad que una </w:t>
      </w:r>
      <w:proofErr w:type="spellStart"/>
      <w:r>
        <w:t>Smart</w:t>
      </w:r>
      <w:proofErr w:type="spellEnd"/>
      <w:r>
        <w:t xml:space="preserve"> Home necesita.</w:t>
      </w:r>
    </w:p>
    <w:p w:rsidR="00494637" w:rsidRDefault="00494637" w:rsidP="00AE455A">
      <w:pPr>
        <w:jc w:val="both"/>
      </w:pPr>
      <w:r>
        <w:t xml:space="preserve">Excelentes puntos de luz en versión </w:t>
      </w:r>
      <w:hyperlink r:id="rId9" w:history="1">
        <w:r w:rsidRPr="00494637">
          <w:rPr>
            <w:rStyle w:val="Hipervnculo"/>
          </w:rPr>
          <w:t>RGBW</w:t>
        </w:r>
      </w:hyperlink>
      <w:r>
        <w:t xml:space="preserve"> o </w:t>
      </w:r>
      <w:hyperlink r:id="rId10" w:history="1">
        <w:r w:rsidRPr="00494637">
          <w:rPr>
            <w:rStyle w:val="Hipervnculo"/>
          </w:rPr>
          <w:t>blanco cálido (WW)</w:t>
        </w:r>
      </w:hyperlink>
      <w:r>
        <w:t xml:space="preserve"> y con tecnología </w:t>
      </w:r>
      <w:proofErr w:type="spellStart"/>
      <w:r>
        <w:t>Loxone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 PWM.</w:t>
      </w:r>
    </w:p>
    <w:p w:rsidR="00FD5274" w:rsidRDefault="00494637" w:rsidP="00AE455A">
      <w:pPr>
        <w:jc w:val="both"/>
      </w:pPr>
      <w:r>
        <w:t xml:space="preserve">Un montaje fácil y un perfecto acabado </w:t>
      </w:r>
      <w:r w:rsidR="008F7087">
        <w:t xml:space="preserve">sin tornillos a la vista </w:t>
      </w:r>
      <w:r>
        <w:t>gracias al sistema de imanes</w:t>
      </w:r>
      <w:r w:rsidR="008F7087">
        <w:t>.</w:t>
      </w:r>
    </w:p>
    <w:p w:rsidR="00BB1710" w:rsidRDefault="00494637" w:rsidP="00494637">
      <w:pPr>
        <w:jc w:val="both"/>
      </w:pPr>
      <w:r>
        <w:t xml:space="preserve">Productos ya disponibles en la </w:t>
      </w:r>
      <w:hyperlink r:id="rId11" w:history="1">
        <w:r w:rsidRPr="00494637">
          <w:rPr>
            <w:rStyle w:val="Hipervnculo"/>
          </w:rPr>
          <w:t xml:space="preserve">tienda online de </w:t>
        </w:r>
        <w:proofErr w:type="spellStart"/>
        <w:r w:rsidRPr="00494637">
          <w:rPr>
            <w:rStyle w:val="Hipervnculo"/>
          </w:rPr>
          <w:t>Loxone</w:t>
        </w:r>
        <w:proofErr w:type="spellEnd"/>
      </w:hyperlink>
      <w:r>
        <w:t>.</w:t>
      </w:r>
    </w:p>
    <w:p w:rsidR="00494637" w:rsidRDefault="00494637" w:rsidP="00494637">
      <w:pPr>
        <w:jc w:val="both"/>
      </w:pPr>
    </w:p>
    <w:p w:rsidR="004D0332" w:rsidRPr="00366FED" w:rsidRDefault="004D0332" w:rsidP="004D0332">
      <w:pPr>
        <w:spacing w:after="120" w:line="240" w:lineRule="auto"/>
        <w:jc w:val="both"/>
        <w:rPr>
          <w:b/>
        </w:rPr>
      </w:pPr>
      <w:r w:rsidRPr="00366FED">
        <w:rPr>
          <w:b/>
        </w:rPr>
        <w:t>Contacto:</w:t>
      </w:r>
    </w:p>
    <w:p w:rsidR="004D0332" w:rsidRDefault="004D0332" w:rsidP="004D0332">
      <w:pPr>
        <w:spacing w:after="120" w:line="240" w:lineRule="auto"/>
        <w:jc w:val="both"/>
      </w:pPr>
      <w:proofErr w:type="spellStart"/>
      <w:r>
        <w:t>Meritxell</w:t>
      </w:r>
      <w:proofErr w:type="spellEnd"/>
      <w:r>
        <w:t xml:space="preserve"> </w:t>
      </w:r>
      <w:proofErr w:type="spellStart"/>
      <w:r>
        <w:t>Esquius</w:t>
      </w:r>
      <w:proofErr w:type="spellEnd"/>
    </w:p>
    <w:p w:rsidR="004D0332" w:rsidRPr="00905E6B" w:rsidRDefault="00B433A8" w:rsidP="004D0332">
      <w:pPr>
        <w:spacing w:after="120" w:line="240" w:lineRule="auto"/>
        <w:jc w:val="both"/>
      </w:pPr>
      <w:hyperlink r:id="rId12" w:history="1">
        <w:r w:rsidR="004D0332" w:rsidRPr="004D0332">
          <w:t>meritxell.esquius@loxone.com</w:t>
        </w:r>
      </w:hyperlink>
      <w:r w:rsidR="004D0332">
        <w:tab/>
      </w:r>
    </w:p>
    <w:p w:rsidR="003A01C3" w:rsidRDefault="004D0332" w:rsidP="004D0332">
      <w:pPr>
        <w:spacing w:after="120" w:line="240" w:lineRule="auto"/>
        <w:jc w:val="both"/>
      </w:pPr>
      <w:r>
        <w:t>Tel: 93 737 00 96 – 454</w:t>
      </w:r>
    </w:p>
    <w:p w:rsidR="004D0332" w:rsidRPr="00905E6B" w:rsidRDefault="004D0332" w:rsidP="004D0332">
      <w:pPr>
        <w:spacing w:after="120" w:line="240" w:lineRule="auto"/>
        <w:jc w:val="both"/>
      </w:pPr>
      <w:r>
        <w:t>www.loxone.com</w:t>
      </w:r>
    </w:p>
    <w:p w:rsidR="00366FED" w:rsidRDefault="00366FED" w:rsidP="002C1511">
      <w:pPr>
        <w:jc w:val="both"/>
      </w:pPr>
    </w:p>
    <w:p w:rsidR="00366FED" w:rsidRPr="00366FED" w:rsidRDefault="00366FED" w:rsidP="002C1511">
      <w:pPr>
        <w:jc w:val="both"/>
        <w:rPr>
          <w:b/>
        </w:rPr>
      </w:pPr>
      <w:r w:rsidRPr="00366FED">
        <w:rPr>
          <w:b/>
        </w:rPr>
        <w:t xml:space="preserve">Sobre </w:t>
      </w:r>
      <w:proofErr w:type="spellStart"/>
      <w:r w:rsidRPr="00366FED">
        <w:rPr>
          <w:b/>
        </w:rPr>
        <w:t>Loxone</w:t>
      </w:r>
      <w:proofErr w:type="spellEnd"/>
    </w:p>
    <w:p w:rsidR="00366FED" w:rsidRDefault="00366FED" w:rsidP="002C1511">
      <w:pPr>
        <w:jc w:val="both"/>
      </w:pPr>
      <w:r>
        <w:t xml:space="preserve">Vivir en una </w:t>
      </w:r>
      <w:proofErr w:type="spellStart"/>
      <w:r>
        <w:t>Smart</w:t>
      </w:r>
      <w:proofErr w:type="spellEnd"/>
      <w:r>
        <w:t xml:space="preserve"> Home según </w:t>
      </w:r>
      <w:proofErr w:type="spellStart"/>
      <w:r>
        <w:t>Loxone</w:t>
      </w:r>
      <w:proofErr w:type="spellEnd"/>
      <w:r>
        <w:t xml:space="preserve"> no corresponde a un enfoque en concepto de lujo, sino en un modelo de vida contemporáneo, adaptado a cualquier persona. Una </w:t>
      </w:r>
      <w:proofErr w:type="spellStart"/>
      <w:r>
        <w:t>Smart</w:t>
      </w:r>
      <w:proofErr w:type="spellEnd"/>
      <w:r>
        <w:t xml:space="preserve"> Home asequible para los propietarios y usuarios, además de flexible y fácil de controlar.</w:t>
      </w:r>
    </w:p>
    <w:p w:rsidR="00366FED" w:rsidRPr="00905E6B" w:rsidRDefault="00366FED" w:rsidP="002C1511">
      <w:pPr>
        <w:jc w:val="both"/>
      </w:pPr>
      <w:proofErr w:type="spellStart"/>
      <w:r>
        <w:t>Loxone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Home es la solución </w:t>
      </w:r>
      <w:proofErr w:type="spellStart"/>
      <w:r>
        <w:t>domótica</w:t>
      </w:r>
      <w:proofErr w:type="spellEnd"/>
      <w:r>
        <w:t xml:space="preserve"> basada en el </w:t>
      </w:r>
      <w:proofErr w:type="spellStart"/>
      <w:r>
        <w:t>Miniserver</w:t>
      </w:r>
      <w:proofErr w:type="spellEnd"/>
      <w:r>
        <w:t xml:space="preserve">. Desde su creación en 2009 en Austria, el producto y marca se han desarrollado para subministrar su potencial a alrededor de 40.000 casas inteligentes. El </w:t>
      </w:r>
      <w:proofErr w:type="spellStart"/>
      <w:r>
        <w:t>Miniserver</w:t>
      </w:r>
      <w:proofErr w:type="spellEnd"/>
      <w:r>
        <w:t xml:space="preserve"> es el dispositivo más potente diseñado para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, que integra todas las funcionalidades de una casa para permitir un comportamiento totalmente automático. </w:t>
      </w:r>
    </w:p>
    <w:sectPr w:rsidR="00366FED" w:rsidRPr="00905E6B" w:rsidSect="00350B2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60" w:rsidRDefault="00AD2E60" w:rsidP="00905E6B">
      <w:pPr>
        <w:spacing w:after="0" w:line="240" w:lineRule="auto"/>
      </w:pPr>
      <w:r>
        <w:separator/>
      </w:r>
    </w:p>
  </w:endnote>
  <w:endnote w:type="continuationSeparator" w:id="0">
    <w:p w:rsidR="00AD2E60" w:rsidRDefault="00AD2E60" w:rsidP="0090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60" w:rsidRDefault="00AD2E60" w:rsidP="00905E6B">
      <w:pPr>
        <w:spacing w:after="0" w:line="240" w:lineRule="auto"/>
      </w:pPr>
      <w:r>
        <w:separator/>
      </w:r>
    </w:p>
  </w:footnote>
  <w:footnote w:type="continuationSeparator" w:id="0">
    <w:p w:rsidR="00AD2E60" w:rsidRDefault="00AD2E60" w:rsidP="0090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6B" w:rsidRDefault="00905E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-290830</wp:posOffset>
          </wp:positionV>
          <wp:extent cx="3138805" cy="516255"/>
          <wp:effectExtent l="19050" t="0" r="4445" b="0"/>
          <wp:wrapSquare wrapText="bothSides"/>
          <wp:docPr id="2" name="1 Imagen" descr="(c)-Loxone-Loxone-Smart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c)-Loxone-Loxone-Smart-Hom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80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B0A"/>
    <w:multiLevelType w:val="hybridMultilevel"/>
    <w:tmpl w:val="1010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2474"/>
    <w:multiLevelType w:val="hybridMultilevel"/>
    <w:tmpl w:val="6E786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008F5"/>
    <w:multiLevelType w:val="hybridMultilevel"/>
    <w:tmpl w:val="9F422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A01C3"/>
    <w:rsid w:val="000C4FCD"/>
    <w:rsid w:val="001B0743"/>
    <w:rsid w:val="001C61EF"/>
    <w:rsid w:val="002440C7"/>
    <w:rsid w:val="0026159D"/>
    <w:rsid w:val="002C1511"/>
    <w:rsid w:val="002C343C"/>
    <w:rsid w:val="00350B21"/>
    <w:rsid w:val="00366FED"/>
    <w:rsid w:val="00397D20"/>
    <w:rsid w:val="003A01C3"/>
    <w:rsid w:val="00414FA9"/>
    <w:rsid w:val="0045202F"/>
    <w:rsid w:val="00494637"/>
    <w:rsid w:val="004D0332"/>
    <w:rsid w:val="004D7151"/>
    <w:rsid w:val="00525233"/>
    <w:rsid w:val="00525F5F"/>
    <w:rsid w:val="005727AA"/>
    <w:rsid w:val="005C3293"/>
    <w:rsid w:val="005E0096"/>
    <w:rsid w:val="0061568B"/>
    <w:rsid w:val="006406B3"/>
    <w:rsid w:val="006D2FC6"/>
    <w:rsid w:val="006F1A7D"/>
    <w:rsid w:val="00811B20"/>
    <w:rsid w:val="008F7087"/>
    <w:rsid w:val="00905E6B"/>
    <w:rsid w:val="00917F88"/>
    <w:rsid w:val="009C39CE"/>
    <w:rsid w:val="00A05B01"/>
    <w:rsid w:val="00AD2E60"/>
    <w:rsid w:val="00AE455A"/>
    <w:rsid w:val="00AF2959"/>
    <w:rsid w:val="00B433A8"/>
    <w:rsid w:val="00BB1710"/>
    <w:rsid w:val="00BE7781"/>
    <w:rsid w:val="00C74B7B"/>
    <w:rsid w:val="00DE6A89"/>
    <w:rsid w:val="00DF29BE"/>
    <w:rsid w:val="00E55D94"/>
    <w:rsid w:val="00E61CCD"/>
    <w:rsid w:val="00EB2FD2"/>
    <w:rsid w:val="00ED2207"/>
    <w:rsid w:val="00F11550"/>
    <w:rsid w:val="00F17FA2"/>
    <w:rsid w:val="00FA5E91"/>
    <w:rsid w:val="00F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1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01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0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5E6B"/>
  </w:style>
  <w:style w:type="paragraph" w:styleId="Piedepgina">
    <w:name w:val="footer"/>
    <w:basedOn w:val="Normal"/>
    <w:link w:val="PiedepginaCar"/>
    <w:uiPriority w:val="99"/>
    <w:semiHidden/>
    <w:unhideWhenUsed/>
    <w:rsid w:val="00905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5E6B"/>
  </w:style>
  <w:style w:type="character" w:styleId="Hipervnculo">
    <w:name w:val="Hyperlink"/>
    <w:basedOn w:val="Fuentedeprrafopredeter"/>
    <w:uiPriority w:val="99"/>
    <w:unhideWhenUsed/>
    <w:rsid w:val="004D0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252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42">
          <w:marLeft w:val="0"/>
          <w:marRight w:val="0"/>
          <w:marTop w:val="0"/>
          <w:marBottom w:val="3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337">
          <w:marLeft w:val="0"/>
          <w:marRight w:val="0"/>
          <w:marTop w:val="0"/>
          <w:marBottom w:val="3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loxone.com/eses/dimmer-tree-rgbw-24v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xell.esquius@lox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p.loxone.com/es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op.loxone.com/eses/led-spot-ww-de-superfic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loxone.com/eses/led-spot-rgbw-de-superfici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5D73-1294-4484-86F5-6714CD83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</dc:creator>
  <cp:lastModifiedBy>Meritxell</cp:lastModifiedBy>
  <cp:revision>3</cp:revision>
  <cp:lastPrinted>2017-02-10T14:55:00Z</cp:lastPrinted>
  <dcterms:created xsi:type="dcterms:W3CDTF">2017-03-16T12:00:00Z</dcterms:created>
  <dcterms:modified xsi:type="dcterms:W3CDTF">2017-03-16T14:39:00Z</dcterms:modified>
</cp:coreProperties>
</file>